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Jesús Abimael Herrera Hernández.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9010867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(01 271) 71 2 80 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abimael909@gmail.com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2010-2014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2011-2014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Gestión y Dirección de Negocios.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Actualización de Juicio de Amparo impartido por el Instituto de Investigaciones Jurídicos de la UNAM en la Ciudad de México.</w:t>
      </w:r>
    </w:p>
    <w:p w:rsidR="00AB5916" w:rsidRDefault="00E372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2016-Actual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 xml:space="preserve"> Interinstitucional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E37204">
        <w:rPr>
          <w:rFonts w:ascii="NeoSansPro-Regular" w:hAnsi="NeoSansPro-Regular" w:cs="NeoSansPro-Regular"/>
          <w:color w:val="404040"/>
          <w:sz w:val="20"/>
          <w:szCs w:val="20"/>
        </w:rPr>
        <w:t>Derechos HumanosImpartida por la Comisión Nacional de Derechos Humanos CNDH y Universidad Autónoma de Tlaxcala en la Ciudad de Tlaxcala.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E1A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FE1A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Administrativo en la entonces Procuraduría General del Estado de Veracruz.</w:t>
      </w:r>
    </w:p>
    <w:p w:rsidR="00AB5916" w:rsidRDefault="00FE1A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Fecha.</w:t>
      </w:r>
    </w:p>
    <w:p w:rsidR="00AB5916" w:rsidRDefault="00FE1A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Sexto de la Unidad Integral de Procuración de Justicia en Córdoba, Veracruz, perteneciente a la Fiscalía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D10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D104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E1AA6" w:rsidRDefault="00FE1AA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FE1AA6" w:rsidRDefault="00FE1AA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sectPr w:rsidR="00FE1A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E1" w:rsidRDefault="00E278E1" w:rsidP="00AB5916">
      <w:pPr>
        <w:spacing w:after="0" w:line="240" w:lineRule="auto"/>
      </w:pPr>
      <w:r>
        <w:separator/>
      </w:r>
    </w:p>
  </w:endnote>
  <w:endnote w:type="continuationSeparator" w:id="1">
    <w:p w:rsidR="00E278E1" w:rsidRDefault="00E278E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E1" w:rsidRDefault="00E278E1" w:rsidP="00AB5916">
      <w:pPr>
        <w:spacing w:after="0" w:line="240" w:lineRule="auto"/>
      </w:pPr>
      <w:r>
        <w:separator/>
      </w:r>
    </w:p>
  </w:footnote>
  <w:footnote w:type="continuationSeparator" w:id="1">
    <w:p w:rsidR="00E278E1" w:rsidRDefault="00E278E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1042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CE7F12"/>
    <w:rsid w:val="00D03386"/>
    <w:rsid w:val="00D72CCE"/>
    <w:rsid w:val="00DB2FA1"/>
    <w:rsid w:val="00DE2E01"/>
    <w:rsid w:val="00E278E1"/>
    <w:rsid w:val="00E37204"/>
    <w:rsid w:val="00E71AD8"/>
    <w:rsid w:val="00FA773E"/>
    <w:rsid w:val="00FE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2017-03-03T23:18:00Z</dcterms:created>
  <dcterms:modified xsi:type="dcterms:W3CDTF">2017-06-21T18:53:00Z</dcterms:modified>
</cp:coreProperties>
</file>